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79" w:rsidRDefault="005C0479">
      <w:r>
        <w:t>от 11.04.2017</w:t>
      </w:r>
    </w:p>
    <w:p w:rsidR="005C0479" w:rsidRDefault="005C0479"/>
    <w:p w:rsidR="005C0479" w:rsidRDefault="005C0479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5C0479" w:rsidRDefault="005C0479">
      <w:r>
        <w:t>1. Общество с ограниченной ответственностью «НПП Современные технологии»  ИНН  6606033421</w:t>
      </w:r>
    </w:p>
    <w:p w:rsidR="005C0479" w:rsidRDefault="005C047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C0479"/>
    <w:rsid w:val="00045D12"/>
    <w:rsid w:val="0052439B"/>
    <w:rsid w:val="005C047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